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3" w:rsidRDefault="00A86603" w:rsidP="00A86603">
      <w:pPr>
        <w:pStyle w:val="a3"/>
        <w:jc w:val="center"/>
      </w:pPr>
      <w:r>
        <w:rPr>
          <w:rFonts w:ascii="Calibri" w:hAnsi="Calibri" w:cs="Calibri"/>
          <w:b/>
          <w:bCs/>
          <w:sz w:val="28"/>
          <w:szCs w:val="28"/>
        </w:rPr>
        <w:t>Сообщение о раскрытии ОАО "</w:t>
      </w:r>
      <w:r w:rsidR="001D03DA">
        <w:rPr>
          <w:rFonts w:ascii="Calibri" w:hAnsi="Calibri" w:cs="Calibri"/>
          <w:b/>
          <w:bCs/>
          <w:sz w:val="28"/>
          <w:szCs w:val="28"/>
        </w:rPr>
        <w:t>Кубанские теплицы</w:t>
      </w:r>
      <w:r>
        <w:rPr>
          <w:rFonts w:ascii="Calibri" w:hAnsi="Calibri" w:cs="Calibri"/>
          <w:b/>
          <w:bCs/>
          <w:sz w:val="28"/>
          <w:szCs w:val="28"/>
        </w:rPr>
        <w:t>" на странице в сети Интернет годовой бухгалтерской отчетности:</w:t>
      </w:r>
    </w:p>
    <w:p w:rsidR="00A86603" w:rsidRDefault="00A86603" w:rsidP="00A86603">
      <w:pPr>
        <w:pStyle w:val="a3"/>
      </w:pPr>
      <w:r>
        <w:t>1. Общие сведения</w:t>
      </w:r>
    </w:p>
    <w:p w:rsidR="00A86603" w:rsidRDefault="00A86603" w:rsidP="00A86603">
      <w:pPr>
        <w:pStyle w:val="a3"/>
      </w:pPr>
      <w:r>
        <w:t>1.1. Полное фирменное наименование эмитента (для некоммерческой организации - наименование): Открытое акционерное общество "</w:t>
      </w:r>
      <w:r w:rsidR="001D03DA">
        <w:t>Кубанские теплицы</w:t>
      </w:r>
      <w:r>
        <w:t>"</w:t>
      </w:r>
    </w:p>
    <w:p w:rsidR="00A86603" w:rsidRDefault="00A86603" w:rsidP="00A86603">
      <w:pPr>
        <w:pStyle w:val="a3"/>
      </w:pPr>
      <w:r>
        <w:t xml:space="preserve">1.2. Сокращенное фирменное наименование эмитента: ОАО </w:t>
      </w:r>
      <w:r w:rsidR="001D03DA" w:rsidRPr="001D03DA">
        <w:t>"Кубанские теплицы"</w:t>
      </w:r>
    </w:p>
    <w:p w:rsidR="00A86603" w:rsidRDefault="00A86603" w:rsidP="00A86603">
      <w:pPr>
        <w:pStyle w:val="a3"/>
      </w:pPr>
      <w:r>
        <w:t xml:space="preserve">1.3. </w:t>
      </w:r>
      <w:proofErr w:type="gramStart"/>
      <w:r>
        <w:t xml:space="preserve">Место нахождения эмитента: </w:t>
      </w:r>
      <w:r w:rsidR="001D03DA">
        <w:t>350000</w:t>
      </w:r>
      <w:r w:rsidR="00EF7611" w:rsidRPr="006E4144">
        <w:t>, Ро</w:t>
      </w:r>
      <w:r w:rsidR="001D03DA">
        <w:t>ссия, Краснодарский край,</w:t>
      </w:r>
      <w:bookmarkStart w:id="0" w:name="_GoBack"/>
      <w:bookmarkEnd w:id="0"/>
      <w:r w:rsidR="001D03DA">
        <w:t xml:space="preserve"> Западный округ, г. Краснодар, ул. Красная, 109</w:t>
      </w:r>
      <w:proofErr w:type="gramEnd"/>
    </w:p>
    <w:p w:rsidR="00A86603" w:rsidRDefault="00A86603" w:rsidP="00A86603">
      <w:pPr>
        <w:pStyle w:val="a3"/>
      </w:pPr>
      <w:r>
        <w:t xml:space="preserve">1.4. ОГРН эмитента: </w:t>
      </w:r>
      <w:r w:rsidR="001D03DA" w:rsidRPr="001D03DA">
        <w:t>1072308010280</w:t>
      </w:r>
    </w:p>
    <w:p w:rsidR="00A86603" w:rsidRDefault="00A86603" w:rsidP="00A86603">
      <w:pPr>
        <w:pStyle w:val="a3"/>
      </w:pPr>
      <w:r>
        <w:t xml:space="preserve">1.5. ИНН эмитента: </w:t>
      </w:r>
      <w:r w:rsidR="001D03DA" w:rsidRPr="001D03DA">
        <w:t>2308136008</w:t>
      </w:r>
    </w:p>
    <w:p w:rsidR="00B04FEB" w:rsidRDefault="00A86603" w:rsidP="00A86603">
      <w:pPr>
        <w:pStyle w:val="a3"/>
      </w:pPr>
      <w:r>
        <w:t xml:space="preserve">1.6. Уникальный код эмитента, присвоенный регистрирующим органом: </w:t>
      </w:r>
      <w:r w:rsidR="001D03DA" w:rsidRPr="001D03DA">
        <w:t>42091-Е</w:t>
      </w:r>
    </w:p>
    <w:p w:rsidR="00A86603" w:rsidRDefault="00A86603" w:rsidP="00A86603">
      <w:pPr>
        <w:pStyle w:val="a3"/>
      </w:pPr>
      <w:r>
        <w:t>1.7. Адрес страницы в сети Интернет, используемой эмитентом для раскрытия информации: http://www.krayinfo.ru</w:t>
      </w:r>
    </w:p>
    <w:p w:rsidR="00A86603" w:rsidRDefault="00A86603" w:rsidP="00A86603">
      <w:pPr>
        <w:pStyle w:val="a3"/>
      </w:pPr>
      <w:r>
        <w:t>2. Содержание сообщения</w:t>
      </w:r>
    </w:p>
    <w:p w:rsidR="00A86603" w:rsidRDefault="00A86603" w:rsidP="00A86603">
      <w:pPr>
        <w:pStyle w:val="a3"/>
      </w:pPr>
      <w:r>
        <w:t>2.1. Наименование документа, содержащего информацию, к которой обеспечивается доступ: годовая бухгалтерская отчетность за 2011 г.</w:t>
      </w:r>
    </w:p>
    <w:p w:rsidR="00A86603" w:rsidRDefault="00A86603" w:rsidP="00A86603">
      <w:pPr>
        <w:pStyle w:val="a3"/>
      </w:pPr>
      <w:r>
        <w:t xml:space="preserve">2.2. Дата опубликования текста годовой бухгалтерской отчетности на странице в сети Интернет, используемой эмитентом для раскрытия информации: </w:t>
      </w:r>
      <w:r w:rsidR="001D03DA">
        <w:t>29</w:t>
      </w:r>
      <w:r>
        <w:t>.03.2012 г.</w:t>
      </w:r>
    </w:p>
    <w:p w:rsidR="00A86603" w:rsidRDefault="00A86603" w:rsidP="00A86603">
      <w:pPr>
        <w:pStyle w:val="a3"/>
      </w:pPr>
      <w:r>
        <w:t>3. Подпись</w:t>
      </w:r>
    </w:p>
    <w:p w:rsidR="00A86603" w:rsidRDefault="00A86603" w:rsidP="00A86603">
      <w:pPr>
        <w:pStyle w:val="a3"/>
      </w:pPr>
      <w:r>
        <w:t xml:space="preserve">3.1. Наименование должности, И.О. Фамилия уполномоченного лица эмитента: </w:t>
      </w:r>
      <w:r w:rsidR="000071A7" w:rsidRPr="006E4144">
        <w:t>Генеральны</w:t>
      </w:r>
      <w:r w:rsidR="001D03DA">
        <w:t xml:space="preserve">й директор ОАО </w:t>
      </w:r>
      <w:r w:rsidR="001D03DA" w:rsidRPr="001D03DA">
        <w:t>"Кубанские теплицы"</w:t>
      </w:r>
      <w:r w:rsidR="001D03DA">
        <w:t>– Назарова Р.П</w:t>
      </w:r>
      <w:r w:rsidR="004605C1">
        <w:t>.</w:t>
      </w:r>
    </w:p>
    <w:p w:rsidR="00A86603" w:rsidRDefault="001D03DA" w:rsidP="00A86603">
      <w:pPr>
        <w:pStyle w:val="a3"/>
      </w:pPr>
      <w:r>
        <w:t>3.2. Дата: 29</w:t>
      </w:r>
      <w:r w:rsidR="00A86603">
        <w:t>.03.2012 г.</w:t>
      </w:r>
    </w:p>
    <w:p w:rsidR="00A86603" w:rsidRDefault="00A86603" w:rsidP="00A86603"/>
    <w:p w:rsidR="00436908" w:rsidRDefault="00436908"/>
    <w:sectPr w:rsidR="00436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3"/>
    <w:rsid w:val="000071A7"/>
    <w:rsid w:val="001D03DA"/>
    <w:rsid w:val="00282D4A"/>
    <w:rsid w:val="00436908"/>
    <w:rsid w:val="004605C1"/>
    <w:rsid w:val="008468FD"/>
    <w:rsid w:val="00A86603"/>
    <w:rsid w:val="00B04FEB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9</cp:revision>
  <cp:lastPrinted>2012-03-29T14:11:00Z</cp:lastPrinted>
  <dcterms:created xsi:type="dcterms:W3CDTF">2012-03-26T06:35:00Z</dcterms:created>
  <dcterms:modified xsi:type="dcterms:W3CDTF">2012-03-29T14:13:00Z</dcterms:modified>
</cp:coreProperties>
</file>