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287" w:rsidRPr="00352287" w:rsidRDefault="00352287" w:rsidP="00352287">
      <w:pPr>
        <w:jc w:val="center"/>
        <w:rPr>
          <w:rFonts w:ascii="Tahoma" w:hAnsi="Tahoma" w:cs="Tahoma"/>
          <w:b/>
          <w:color w:val="000000"/>
          <w:sz w:val="28"/>
          <w:szCs w:val="28"/>
        </w:rPr>
      </w:pPr>
      <w:bookmarkStart w:id="0" w:name="_GoBack"/>
      <w:r w:rsidRPr="00352287">
        <w:rPr>
          <w:rFonts w:ascii="Tahoma" w:hAnsi="Tahoma" w:cs="Tahoma"/>
          <w:b/>
          <w:color w:val="000000"/>
          <w:sz w:val="28"/>
          <w:szCs w:val="28"/>
        </w:rPr>
        <w:t>Сообщение о публикации годовой бухгалтерской отчетности акционерного общества в сети Интернет</w:t>
      </w:r>
    </w:p>
    <w:bookmarkEnd w:id="0"/>
    <w:p w:rsidR="00352287" w:rsidRDefault="00352287">
      <w:pPr>
        <w:rPr>
          <w:rFonts w:ascii="Tahoma" w:hAnsi="Tahoma" w:cs="Tahoma"/>
          <w:color w:val="000000"/>
          <w:sz w:val="28"/>
          <w:szCs w:val="28"/>
          <w:lang w:val="en-US"/>
        </w:rPr>
      </w:pPr>
    </w:p>
    <w:p w:rsidR="008A0F36" w:rsidRPr="00352287" w:rsidRDefault="00352287">
      <w:pPr>
        <w:rPr>
          <w:sz w:val="28"/>
          <w:szCs w:val="28"/>
        </w:rPr>
      </w:pPr>
      <w:r w:rsidRPr="00352287">
        <w:rPr>
          <w:rFonts w:ascii="Tahoma" w:hAnsi="Tahoma" w:cs="Tahoma"/>
          <w:color w:val="000000"/>
          <w:sz w:val="28"/>
          <w:szCs w:val="28"/>
        </w:rPr>
        <w:t xml:space="preserve">1. Общие сведения </w:t>
      </w:r>
      <w:r w:rsidRPr="00352287">
        <w:rPr>
          <w:rFonts w:ascii="Tahoma" w:hAnsi="Tahoma" w:cs="Tahoma"/>
          <w:color w:val="000000"/>
          <w:sz w:val="28"/>
          <w:szCs w:val="28"/>
        </w:rPr>
        <w:br/>
        <w:t xml:space="preserve">1.1. Полное фирменное наименование эмитента (для некоммерческой организации – наименование): Открытое акционерное общество "Школа </w:t>
      </w:r>
      <w:proofErr w:type="gramStart"/>
      <w:r w:rsidRPr="00352287">
        <w:rPr>
          <w:rFonts w:ascii="Tahoma" w:hAnsi="Tahoma" w:cs="Tahoma"/>
          <w:color w:val="000000"/>
          <w:sz w:val="28"/>
          <w:szCs w:val="28"/>
        </w:rPr>
        <w:t>ландшафтно-усадебной</w:t>
      </w:r>
      <w:proofErr w:type="gramEnd"/>
      <w:r w:rsidRPr="00352287">
        <w:rPr>
          <w:rFonts w:ascii="Tahoma" w:hAnsi="Tahoma" w:cs="Tahoma"/>
          <w:color w:val="000000"/>
          <w:sz w:val="28"/>
          <w:szCs w:val="28"/>
        </w:rPr>
        <w:t xml:space="preserve"> </w:t>
      </w:r>
      <w:proofErr w:type="spellStart"/>
      <w:r w:rsidRPr="00352287">
        <w:rPr>
          <w:rFonts w:ascii="Tahoma" w:hAnsi="Tahoma" w:cs="Tahoma"/>
          <w:color w:val="000000"/>
          <w:sz w:val="28"/>
          <w:szCs w:val="28"/>
        </w:rPr>
        <w:t>урбанистики</w:t>
      </w:r>
      <w:proofErr w:type="spellEnd"/>
      <w:r w:rsidRPr="00352287">
        <w:rPr>
          <w:rFonts w:ascii="Tahoma" w:hAnsi="Tahoma" w:cs="Tahoma"/>
          <w:color w:val="000000"/>
          <w:sz w:val="28"/>
          <w:szCs w:val="28"/>
        </w:rPr>
        <w:t xml:space="preserve"> и фермерских хозяйств" </w:t>
      </w:r>
      <w:r w:rsidRPr="00352287">
        <w:rPr>
          <w:rFonts w:ascii="Tahoma" w:hAnsi="Tahoma" w:cs="Tahoma"/>
          <w:color w:val="000000"/>
          <w:sz w:val="28"/>
          <w:szCs w:val="28"/>
        </w:rPr>
        <w:br/>
        <w:t xml:space="preserve">1.2. Сокращенное фирменное наименование эмитента: ОАО "Школа ЛУУ и ФХ" </w:t>
      </w:r>
      <w:r w:rsidRPr="00352287">
        <w:rPr>
          <w:rFonts w:ascii="Tahoma" w:hAnsi="Tahoma" w:cs="Tahoma"/>
          <w:color w:val="000000"/>
          <w:sz w:val="28"/>
          <w:szCs w:val="28"/>
        </w:rPr>
        <w:br/>
        <w:t xml:space="preserve">1.3. Место нахождения эмитента: 196601, </w:t>
      </w:r>
      <w:proofErr w:type="spellStart"/>
      <w:r w:rsidRPr="00352287">
        <w:rPr>
          <w:rFonts w:ascii="Tahoma" w:hAnsi="Tahoma" w:cs="Tahoma"/>
          <w:color w:val="000000"/>
          <w:sz w:val="28"/>
          <w:szCs w:val="28"/>
        </w:rPr>
        <w:t>г</w:t>
      </w:r>
      <w:proofErr w:type="gramStart"/>
      <w:r w:rsidRPr="00352287">
        <w:rPr>
          <w:rFonts w:ascii="Tahoma" w:hAnsi="Tahoma" w:cs="Tahoma"/>
          <w:color w:val="000000"/>
          <w:sz w:val="28"/>
          <w:szCs w:val="28"/>
        </w:rPr>
        <w:t>.С</w:t>
      </w:r>
      <w:proofErr w:type="gramEnd"/>
      <w:r w:rsidRPr="00352287">
        <w:rPr>
          <w:rFonts w:ascii="Tahoma" w:hAnsi="Tahoma" w:cs="Tahoma"/>
          <w:color w:val="000000"/>
          <w:sz w:val="28"/>
          <w:szCs w:val="28"/>
        </w:rPr>
        <w:t>анкт</w:t>
      </w:r>
      <w:proofErr w:type="spellEnd"/>
      <w:r w:rsidRPr="00352287">
        <w:rPr>
          <w:rFonts w:ascii="Tahoma" w:hAnsi="Tahoma" w:cs="Tahoma"/>
          <w:color w:val="000000"/>
          <w:sz w:val="28"/>
          <w:szCs w:val="28"/>
        </w:rPr>
        <w:t xml:space="preserve">-Петербург, </w:t>
      </w:r>
      <w:proofErr w:type="spellStart"/>
      <w:r w:rsidRPr="00352287">
        <w:rPr>
          <w:rFonts w:ascii="Tahoma" w:hAnsi="Tahoma" w:cs="Tahoma"/>
          <w:color w:val="000000"/>
          <w:sz w:val="28"/>
          <w:szCs w:val="28"/>
        </w:rPr>
        <w:t>г.Пушкин</w:t>
      </w:r>
      <w:proofErr w:type="spellEnd"/>
      <w:r w:rsidRPr="00352287">
        <w:rPr>
          <w:rFonts w:ascii="Tahoma" w:hAnsi="Tahoma" w:cs="Tahoma"/>
          <w:color w:val="000000"/>
          <w:sz w:val="28"/>
          <w:szCs w:val="28"/>
        </w:rPr>
        <w:t xml:space="preserve">, Петербургское шоссе, д.2 </w:t>
      </w:r>
      <w:r w:rsidRPr="00352287">
        <w:rPr>
          <w:rFonts w:ascii="Tahoma" w:hAnsi="Tahoma" w:cs="Tahoma"/>
          <w:color w:val="000000"/>
          <w:sz w:val="28"/>
          <w:szCs w:val="28"/>
        </w:rPr>
        <w:br/>
        <w:t xml:space="preserve">1.4. ОГРН эмитента: 1117847144678 </w:t>
      </w:r>
      <w:r w:rsidRPr="00352287">
        <w:rPr>
          <w:rFonts w:ascii="Tahoma" w:hAnsi="Tahoma" w:cs="Tahoma"/>
          <w:color w:val="000000"/>
          <w:sz w:val="28"/>
          <w:szCs w:val="28"/>
        </w:rPr>
        <w:br/>
        <w:t xml:space="preserve">1.5. ИНН эмитента: 7820324654 </w:t>
      </w:r>
      <w:r w:rsidRPr="00352287">
        <w:rPr>
          <w:rFonts w:ascii="Tahoma" w:hAnsi="Tahoma" w:cs="Tahoma"/>
          <w:color w:val="000000"/>
          <w:sz w:val="28"/>
          <w:szCs w:val="28"/>
        </w:rPr>
        <w:br/>
        <w:t xml:space="preserve">1.6. Уникальный код эмитента, присвоенный регистрирующим органом: 05265-D </w:t>
      </w:r>
      <w:r w:rsidRPr="00352287">
        <w:rPr>
          <w:rFonts w:ascii="Tahoma" w:hAnsi="Tahoma" w:cs="Tahoma"/>
          <w:color w:val="000000"/>
          <w:sz w:val="28"/>
          <w:szCs w:val="28"/>
        </w:rPr>
        <w:br/>
        <w:t xml:space="preserve">1.7. Адрес страницы в сети Интернет, используемой эмитентом для раскрытия информации: http://www.krayinfo.ru </w:t>
      </w:r>
      <w:r w:rsidRPr="00352287">
        <w:rPr>
          <w:rFonts w:ascii="Tahoma" w:hAnsi="Tahoma" w:cs="Tahoma"/>
          <w:color w:val="000000"/>
          <w:sz w:val="28"/>
          <w:szCs w:val="28"/>
        </w:rPr>
        <w:br/>
      </w:r>
      <w:r w:rsidRPr="00352287">
        <w:rPr>
          <w:rFonts w:ascii="Tahoma" w:hAnsi="Tahoma" w:cs="Tahoma"/>
          <w:color w:val="000000"/>
          <w:sz w:val="28"/>
          <w:szCs w:val="28"/>
        </w:rPr>
        <w:br/>
        <w:t xml:space="preserve">2. Содержание сообщения </w:t>
      </w:r>
      <w:r w:rsidRPr="00352287">
        <w:rPr>
          <w:rFonts w:ascii="Tahoma" w:hAnsi="Tahoma" w:cs="Tahoma"/>
          <w:color w:val="000000"/>
          <w:sz w:val="28"/>
          <w:szCs w:val="28"/>
        </w:rPr>
        <w:br/>
        <w:t xml:space="preserve">2.1. Вид документа, текст которого опубликован на странице в сети Интернет: годовая бухгалтерская отчетность за 2011 г. </w:t>
      </w:r>
      <w:r w:rsidRPr="00352287">
        <w:rPr>
          <w:rFonts w:ascii="Tahoma" w:hAnsi="Tahoma" w:cs="Tahoma"/>
          <w:color w:val="000000"/>
          <w:sz w:val="28"/>
          <w:szCs w:val="28"/>
        </w:rPr>
        <w:br/>
        <w:t>2.2. Дата опубликования текста документа на странице в сети Интернет, используемой эмитентом для раскрытия информации: 01.06.2012.</w:t>
      </w:r>
    </w:p>
    <w:sectPr w:rsidR="008A0F36" w:rsidRPr="00352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87"/>
    <w:rsid w:val="00352287"/>
    <w:rsid w:val="008A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849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</cp:revision>
  <dcterms:created xsi:type="dcterms:W3CDTF">2012-06-01T13:53:00Z</dcterms:created>
  <dcterms:modified xsi:type="dcterms:W3CDTF">2012-06-01T13:54:00Z</dcterms:modified>
</cp:coreProperties>
</file>