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8D6926" w:rsidTr="00B52EC6">
        <w:tc>
          <w:tcPr>
            <w:tcW w:w="0" w:type="auto"/>
            <w:vAlign w:val="center"/>
          </w:tcPr>
          <w:p w:rsidR="00B52EC6" w:rsidRPr="008D6926" w:rsidRDefault="00B52EC6" w:rsidP="007D371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20461" w:rsidRPr="00DD470C" w:rsidRDefault="00C27401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Сообщение о публикации списка аффилированных лиц акционерного общества в сети Интернет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 Общие сведения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1.1. Полное фирменное наименование эмитента (для некоммерческой организации – наименование): Открытое акционерное общество "Школа </w:t>
      </w:r>
      <w:proofErr w:type="gramStart"/>
      <w:r w:rsidRPr="008D6926">
        <w:rPr>
          <w:rFonts w:ascii="Times New Roman" w:hAnsi="Times New Roman" w:cs="Times New Roman"/>
          <w:color w:val="000000"/>
          <w:sz w:val="24"/>
          <w:szCs w:val="24"/>
        </w:rPr>
        <w:t>ландшафтно-усадебной</w:t>
      </w:r>
      <w:proofErr w:type="gramEnd"/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 урбанистики и фермерских хозяйств"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1.2. Сокращенное фирменное наименование эмитента: ОАО "Школа ЛУУ и ФХ"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>1.3. Место нахождения эмитента: 196601, г.</w:t>
      </w:r>
      <w:r w:rsidR="00120461" w:rsidRPr="001204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t>Санкт-Петербург, г.</w:t>
      </w:r>
      <w:r w:rsidR="00120461" w:rsidRPr="001204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Пушкин, Петербургское шоссе, д.2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1.4. ОГРН эмитента: 1117847144678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1.5. ИНН эмитента: 7820324654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1.6. Уникальный код эмитента, присвоенный регистрирующим органом: 05265-D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1.7. Адрес страницы в сети Интернет, используемой эмитентом для раскрытия информации: http://www.krayinfo.ru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 xml:space="preserve">2. Содержание сообщения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>2.1. Вид документа, текст которого опубликован на странице в сети Интернет: список аффилированных лиц на дату 3</w:t>
      </w:r>
      <w:r w:rsidR="00DD470C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DD470C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.12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br/>
        <w:t>2.2. Дата опубликования текста документа на странице в сети Интернет, используемой эмитентом для раскрытия информации: 02.0</w:t>
      </w:r>
      <w:r w:rsidR="00DD470C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.2012. </w:t>
      </w:r>
    </w:p>
    <w:p w:rsidR="00120461" w:rsidRPr="00DD470C" w:rsidRDefault="00120461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Генеральный директор: </w:t>
      </w:r>
      <w:r w:rsidR="008D6926" w:rsidRPr="008D6926">
        <w:rPr>
          <w:rFonts w:ascii="Times New Roman" w:hAnsi="Times New Roman" w:cs="Times New Roman"/>
          <w:color w:val="000000"/>
          <w:sz w:val="24"/>
          <w:szCs w:val="24"/>
        </w:rPr>
        <w:t>Е.А. Спицын</w:t>
      </w:r>
    </w:p>
    <w:p w:rsidR="00B52EC6" w:rsidRPr="008D692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02 </w:t>
      </w:r>
      <w:r w:rsidR="00DD470C">
        <w:rPr>
          <w:rFonts w:ascii="Times New Roman" w:hAnsi="Times New Roman" w:cs="Times New Roman"/>
          <w:color w:val="000000"/>
          <w:sz w:val="24"/>
          <w:szCs w:val="24"/>
        </w:rPr>
        <w:t>июля</w:t>
      </w:r>
      <w:bookmarkStart w:id="0" w:name="_GoBack"/>
      <w:bookmarkEnd w:id="0"/>
      <w:r w:rsidRPr="008D6926">
        <w:rPr>
          <w:rFonts w:ascii="Times New Roman" w:hAnsi="Times New Roman" w:cs="Times New Roman"/>
          <w:color w:val="000000"/>
          <w:sz w:val="24"/>
          <w:szCs w:val="24"/>
        </w:rPr>
        <w:t xml:space="preserve">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120461"/>
    <w:rsid w:val="002D5AC2"/>
    <w:rsid w:val="00531559"/>
    <w:rsid w:val="005F15EE"/>
    <w:rsid w:val="007D3710"/>
    <w:rsid w:val="00863733"/>
    <w:rsid w:val="008D6926"/>
    <w:rsid w:val="00A268AE"/>
    <w:rsid w:val="00B52EC6"/>
    <w:rsid w:val="00C27401"/>
    <w:rsid w:val="00DD470C"/>
    <w:rsid w:val="00ED2B62"/>
    <w:rsid w:val="00EE7C9A"/>
    <w:rsid w:val="00F5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10</cp:revision>
  <cp:lastPrinted>2012-04-02T11:44:00Z</cp:lastPrinted>
  <dcterms:created xsi:type="dcterms:W3CDTF">2012-04-02T11:48:00Z</dcterms:created>
  <dcterms:modified xsi:type="dcterms:W3CDTF">2012-07-02T06:05:00Z</dcterms:modified>
</cp:coreProperties>
</file>